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CA" w:rsidRDefault="00CA5483" w:rsidP="00255B1C">
      <w:pPr>
        <w:pStyle w:val="Body"/>
        <w:jc w:val="right"/>
        <w:rPr>
          <w:rFonts w:ascii="Calibri" w:eastAsia="Calibri" w:hAnsi="Calibri" w:cs="Calibri"/>
          <w:b/>
          <w:bCs/>
          <w:sz w:val="20"/>
          <w:szCs w:val="20"/>
        </w:rPr>
      </w:pPr>
      <w:r>
        <w:rPr>
          <w:rFonts w:ascii="Calibri" w:eastAsia="Calibri" w:hAnsi="Calibri" w:cs="Calibri"/>
          <w:b/>
          <w:bCs/>
          <w:noProof/>
          <w:sz w:val="20"/>
          <w:szCs w:val="20"/>
        </w:rPr>
        <w:drawing>
          <wp:inline distT="0" distB="0" distL="0" distR="0">
            <wp:extent cx="1906941" cy="1304925"/>
            <wp:effectExtent l="0" t="0" r="0" b="0"/>
            <wp:docPr id="1073741825" name="officeArt object" descr="629 HG Logo concept_AW_v2.jpg"/>
            <wp:cNvGraphicFramePr/>
            <a:graphic xmlns:a="http://schemas.openxmlformats.org/drawingml/2006/main">
              <a:graphicData uri="http://schemas.openxmlformats.org/drawingml/2006/picture">
                <pic:pic xmlns:pic="http://schemas.openxmlformats.org/drawingml/2006/picture">
                  <pic:nvPicPr>
                    <pic:cNvPr id="1073741825" name="image1.jpg" descr="629 HG Logo concept_AW_v2.jpg"/>
                    <pic:cNvPicPr/>
                  </pic:nvPicPr>
                  <pic:blipFill>
                    <a:blip r:embed="rId7" cstate="print">
                      <a:extLst/>
                    </a:blip>
                    <a:stretch>
                      <a:fillRect/>
                    </a:stretch>
                  </pic:blipFill>
                  <pic:spPr>
                    <a:xfrm>
                      <a:off x="0" y="0"/>
                      <a:ext cx="1906941" cy="1304925"/>
                    </a:xfrm>
                    <a:prstGeom prst="rect">
                      <a:avLst/>
                    </a:prstGeom>
                    <a:ln w="12700" cap="flat">
                      <a:noFill/>
                      <a:miter lim="400000"/>
                    </a:ln>
                    <a:effectLst/>
                  </pic:spPr>
                </pic:pic>
              </a:graphicData>
            </a:graphic>
          </wp:inline>
        </w:drawing>
      </w:r>
    </w:p>
    <w:p w:rsidR="00DD3DCA" w:rsidRDefault="00CA5483" w:rsidP="00255B1C">
      <w:pPr>
        <w:pStyle w:val="Body"/>
        <w:rPr>
          <w:rFonts w:ascii="Calibri" w:eastAsia="Calibri" w:hAnsi="Calibri" w:cs="Calibri"/>
          <w:color w:val="4A442A"/>
          <w:sz w:val="20"/>
          <w:szCs w:val="20"/>
          <w:u w:color="4A442A"/>
        </w:rPr>
      </w:pPr>
      <w:r>
        <w:rPr>
          <w:rFonts w:ascii="Calibri" w:eastAsia="Calibri" w:hAnsi="Calibri" w:cs="Calibri"/>
          <w:color w:val="4A442A"/>
          <w:sz w:val="20"/>
          <w:szCs w:val="20"/>
          <w:u w:color="4A442A"/>
        </w:rPr>
        <w:t>FOR IMMEDIATE RELEASE</w:t>
      </w:r>
    </w:p>
    <w:p w:rsidR="00DD3DCA" w:rsidRDefault="00DD3DCA" w:rsidP="00255B1C">
      <w:pPr>
        <w:pStyle w:val="Body"/>
        <w:rPr>
          <w:rFonts w:ascii="Calibri" w:eastAsia="Calibri" w:hAnsi="Calibri" w:cs="Calibri"/>
        </w:rPr>
      </w:pPr>
    </w:p>
    <w:p w:rsidR="00DD3DCA" w:rsidRDefault="00CA5483" w:rsidP="00255B1C">
      <w:pPr>
        <w:pStyle w:val="ListParagraph"/>
        <w:spacing w:after="0" w:line="240" w:lineRule="auto"/>
        <w:ind w:left="0"/>
        <w:jc w:val="center"/>
        <w:rPr>
          <w:b/>
          <w:bCs/>
          <w:sz w:val="32"/>
          <w:szCs w:val="32"/>
        </w:rPr>
      </w:pPr>
      <w:r>
        <w:rPr>
          <w:b/>
          <w:bCs/>
          <w:sz w:val="32"/>
          <w:szCs w:val="32"/>
        </w:rPr>
        <w:t xml:space="preserve">Keeping Fido fit </w:t>
      </w:r>
    </w:p>
    <w:p w:rsidR="00DD3DCA" w:rsidRDefault="00DD3DCA" w:rsidP="00255B1C">
      <w:pPr>
        <w:pStyle w:val="Body"/>
        <w:rPr>
          <w:rFonts w:ascii="Calibri" w:eastAsia="Calibri" w:hAnsi="Calibri" w:cs="Calibri"/>
          <w:sz w:val="22"/>
          <w:szCs w:val="22"/>
        </w:rPr>
      </w:pPr>
    </w:p>
    <w:p w:rsidR="00DD3DCA" w:rsidRDefault="00CA5483" w:rsidP="00255B1C">
      <w:pPr>
        <w:pStyle w:val="Body"/>
        <w:jc w:val="center"/>
        <w:rPr>
          <w:rFonts w:ascii="Calibri" w:eastAsia="Calibri" w:hAnsi="Calibri" w:cs="Calibri"/>
          <w:b/>
          <w:bCs/>
          <w:sz w:val="22"/>
          <w:szCs w:val="22"/>
        </w:rPr>
      </w:pPr>
      <w:r>
        <w:rPr>
          <w:rFonts w:ascii="Calibri" w:eastAsia="Calibri" w:hAnsi="Calibri" w:cs="Calibri"/>
          <w:b/>
          <w:bCs/>
          <w:sz w:val="22"/>
          <w:szCs w:val="22"/>
        </w:rPr>
        <w:t>‘</w:t>
      </w:r>
      <w:r>
        <w:rPr>
          <w:rFonts w:ascii="Calibri" w:eastAsia="Calibri" w:hAnsi="Calibri" w:cs="Calibri"/>
          <w:b/>
          <w:bCs/>
          <w:sz w:val="22"/>
          <w:szCs w:val="22"/>
          <w:lang w:val="fr-FR"/>
        </w:rPr>
        <w:t xml:space="preserve">Canine Posture, Movement &amp; Back Pain’ </w:t>
      </w:r>
      <w:r>
        <w:rPr>
          <w:rFonts w:ascii="Calibri" w:eastAsia="Calibri" w:hAnsi="Calibri" w:cs="Calibri"/>
          <w:b/>
          <w:bCs/>
          <w:sz w:val="22"/>
          <w:szCs w:val="22"/>
          <w:lang w:val="en-US"/>
        </w:rPr>
        <w:t xml:space="preserve">workshop coming to Tring </w:t>
      </w:r>
    </w:p>
    <w:p w:rsidR="00DD3DCA" w:rsidRDefault="00CA5483" w:rsidP="00255B1C">
      <w:pPr>
        <w:pStyle w:val="Body"/>
        <w:jc w:val="center"/>
        <w:rPr>
          <w:rFonts w:ascii="Calibri" w:eastAsia="Calibri" w:hAnsi="Calibri" w:cs="Calibri"/>
          <w:color w:val="0000FF"/>
          <w:u w:color="0000FF"/>
        </w:rPr>
      </w:pPr>
      <w:r>
        <w:rPr>
          <w:rFonts w:ascii="Calibri" w:eastAsia="Calibri" w:hAnsi="Calibri" w:cs="Calibri"/>
          <w:b/>
          <w:bCs/>
          <w:sz w:val="22"/>
          <w:szCs w:val="22"/>
        </w:rPr>
        <w:t>on 18</w:t>
      </w:r>
      <w:r>
        <w:rPr>
          <w:rFonts w:ascii="Calibri" w:eastAsia="Calibri" w:hAnsi="Calibri" w:cs="Calibri"/>
          <w:b/>
          <w:bCs/>
          <w:sz w:val="22"/>
          <w:szCs w:val="22"/>
          <w:vertAlign w:val="superscript"/>
          <w:lang w:val="en-US"/>
        </w:rPr>
        <w:t>th</w:t>
      </w:r>
      <w:r>
        <w:rPr>
          <w:rFonts w:ascii="Calibri" w:eastAsia="Calibri" w:hAnsi="Calibri" w:cs="Calibri"/>
          <w:b/>
          <w:bCs/>
          <w:sz w:val="22"/>
          <w:szCs w:val="22"/>
        </w:rPr>
        <w:t xml:space="preserve"> October ‘15 </w:t>
      </w:r>
    </w:p>
    <w:p w:rsidR="00DD3DCA" w:rsidRDefault="00CA5483" w:rsidP="00255B1C">
      <w:pPr>
        <w:pStyle w:val="NormalWeb"/>
        <w:rPr>
          <w:rFonts w:ascii="Calibri" w:eastAsia="Calibri" w:hAnsi="Calibri" w:cs="Calibri"/>
          <w:sz w:val="22"/>
          <w:szCs w:val="22"/>
        </w:rPr>
      </w:pPr>
      <w:r>
        <w:rPr>
          <w:rFonts w:ascii="Calibri" w:eastAsia="Calibri" w:hAnsi="Calibri" w:cs="Calibri"/>
          <w:sz w:val="22"/>
          <w:szCs w:val="22"/>
        </w:rPr>
        <w:t>Dogs, like us, can suffer from back, neck and muscle pain.  After all, dogs stand on their toes</w:t>
      </w:r>
      <w:r w:rsidR="00255B1C">
        <w:rPr>
          <w:rFonts w:ascii="Calibri" w:eastAsia="Calibri" w:hAnsi="Calibri" w:cs="Calibri"/>
          <w:sz w:val="22"/>
          <w:szCs w:val="22"/>
        </w:rPr>
        <w:t xml:space="preserve"> with their ankles bent and </w:t>
      </w:r>
      <w:r w:rsidRPr="00255B1C">
        <w:rPr>
          <w:rFonts w:ascii="Calibri" w:eastAsia="Calibri" w:hAnsi="Calibri" w:cs="Calibri"/>
          <w:color w:val="auto"/>
          <w:sz w:val="22"/>
          <w:szCs w:val="22"/>
        </w:rPr>
        <w:t>knees forward all day</w:t>
      </w:r>
      <w:r>
        <w:rPr>
          <w:rFonts w:ascii="Calibri" w:eastAsia="Calibri" w:hAnsi="Calibri" w:cs="Calibri"/>
          <w:sz w:val="22"/>
          <w:szCs w:val="22"/>
        </w:rPr>
        <w:t xml:space="preserve"> – that’s a lot of weight and stress on Fido’s muscles and joints.  </w:t>
      </w:r>
    </w:p>
    <w:p w:rsidR="00DD3DCA" w:rsidRDefault="00CA5483" w:rsidP="00255B1C">
      <w:pPr>
        <w:pStyle w:val="NormalWeb"/>
        <w:rPr>
          <w:rFonts w:ascii="Calibri" w:eastAsia="Calibri" w:hAnsi="Calibri" w:cs="Calibri"/>
          <w:sz w:val="22"/>
          <w:szCs w:val="22"/>
        </w:rPr>
      </w:pPr>
      <w:r>
        <w:rPr>
          <w:rFonts w:ascii="Calibri" w:eastAsia="Calibri" w:hAnsi="Calibri" w:cs="Calibri"/>
          <w:sz w:val="22"/>
          <w:szCs w:val="22"/>
        </w:rPr>
        <w:t xml:space="preserve">That is why Hanne Grice, a dog trainer and behaviour specialist, is hosting a special workshop presented by McTimoney practitioner Lucy Bounden.  This interactive event </w:t>
      </w:r>
      <w:r>
        <w:rPr>
          <w:rFonts w:ascii="Calibri" w:eastAsia="Calibri" w:hAnsi="Calibri" w:cs="Calibri"/>
          <w:b/>
          <w:bCs/>
          <w:sz w:val="22"/>
          <w:szCs w:val="22"/>
        </w:rPr>
        <w:t>‘Canine Posture, Movement &amp; Back Pain’</w:t>
      </w:r>
      <w:r>
        <w:rPr>
          <w:rFonts w:ascii="Calibri" w:eastAsia="Calibri" w:hAnsi="Calibri" w:cs="Calibri"/>
          <w:sz w:val="22"/>
          <w:szCs w:val="22"/>
        </w:rPr>
        <w:t xml:space="preserve"> will give dog owners insight into dogs’ posture, movement and anatomy.  Using video technology, delegates will be introduced to the world of biomechanics – where they can observe their own dogs’ movement and watch, in real-time, video relay indicating areas on their dog’s anatomy that may need further investigation. </w:t>
      </w:r>
    </w:p>
    <w:p w:rsidR="00DD3DCA" w:rsidRDefault="00CA5483" w:rsidP="00255B1C">
      <w:pPr>
        <w:pStyle w:val="NormalWeb"/>
        <w:spacing w:before="0" w:after="0"/>
        <w:rPr>
          <w:rFonts w:ascii="Calibri" w:eastAsia="Calibri" w:hAnsi="Calibri" w:cs="Calibri"/>
          <w:sz w:val="22"/>
          <w:szCs w:val="22"/>
        </w:rPr>
      </w:pPr>
      <w:r>
        <w:rPr>
          <w:rFonts w:ascii="Calibri" w:eastAsia="Calibri" w:hAnsi="Calibri" w:cs="Calibri"/>
          <w:sz w:val="22"/>
          <w:szCs w:val="22"/>
        </w:rPr>
        <w:t xml:space="preserve">Lucy says: </w:t>
      </w:r>
      <w:r>
        <w:rPr>
          <w:rFonts w:ascii="Calibri" w:eastAsia="Calibri" w:hAnsi="Calibri" w:cs="Calibri"/>
          <w:i/>
          <w:iCs/>
          <w:sz w:val="22"/>
          <w:szCs w:val="22"/>
        </w:rPr>
        <w:t>“Owners may not be aware of a minor back issue or weakness in their dog and as a consequence, the problem may build up over time becoming a bigger issue.  This workshop will help owners identify the early warning signs - and when to seek expert advice.  In essence, prevention is better than cure.”</w:t>
      </w:r>
    </w:p>
    <w:p w:rsidR="00DD3DCA" w:rsidRDefault="00DD3DCA" w:rsidP="00255B1C">
      <w:pPr>
        <w:pStyle w:val="NormalWeb"/>
        <w:spacing w:before="0" w:after="0"/>
        <w:rPr>
          <w:rFonts w:ascii="Calibri" w:eastAsia="Calibri" w:hAnsi="Calibri" w:cs="Calibri"/>
          <w:sz w:val="22"/>
          <w:szCs w:val="22"/>
        </w:rPr>
      </w:pPr>
    </w:p>
    <w:p w:rsidR="00DD3DCA" w:rsidRDefault="00CA5483" w:rsidP="00255B1C">
      <w:pPr>
        <w:pStyle w:val="NormalWeb"/>
        <w:spacing w:before="0" w:after="0"/>
        <w:rPr>
          <w:rFonts w:ascii="Calibri" w:eastAsia="Calibri" w:hAnsi="Calibri" w:cs="Calibri"/>
          <w:sz w:val="22"/>
          <w:szCs w:val="22"/>
        </w:rPr>
      </w:pPr>
      <w:r>
        <w:rPr>
          <w:rFonts w:ascii="Calibri" w:eastAsia="Calibri" w:hAnsi="Calibri" w:cs="Calibri"/>
          <w:sz w:val="22"/>
          <w:szCs w:val="22"/>
        </w:rPr>
        <w:t xml:space="preserve">The workshop is part of an on-going series of events hosted by Hanne Grice and her team aimed at promoting responsible dog ownership.  Hanne said: </w:t>
      </w:r>
      <w:r>
        <w:rPr>
          <w:rFonts w:ascii="Calibri" w:eastAsia="Calibri" w:hAnsi="Calibri" w:cs="Calibri"/>
          <w:i/>
          <w:iCs/>
          <w:sz w:val="22"/>
          <w:szCs w:val="22"/>
        </w:rPr>
        <w:t>“With dog sports such as agility, fly ball and canicross becoming ever more popular, it made sense to create an event that helps people learn about their pet’s physiology and how to spot discomfort.  That’s because pain can also have an impact on a dog’s psychological health which, if left untreated, may lead to permanent neurological damage.”</w:t>
      </w:r>
    </w:p>
    <w:p w:rsidR="00DD3DCA" w:rsidRDefault="00CA5483" w:rsidP="00255B1C">
      <w:pPr>
        <w:pStyle w:val="NormalWeb"/>
        <w:spacing w:before="0" w:after="0"/>
        <w:rPr>
          <w:rFonts w:ascii="Calibri" w:eastAsia="Calibri" w:hAnsi="Calibri" w:cs="Calibri"/>
          <w:sz w:val="22"/>
          <w:szCs w:val="22"/>
        </w:rPr>
      </w:pPr>
      <w:r>
        <w:rPr>
          <w:rFonts w:ascii="Calibri" w:eastAsia="Calibri" w:hAnsi="Calibri" w:cs="Calibri"/>
          <w:sz w:val="22"/>
          <w:szCs w:val="22"/>
        </w:rPr>
        <w:t xml:space="preserve">  </w:t>
      </w:r>
    </w:p>
    <w:p w:rsidR="00DD3DCA" w:rsidRDefault="00CA5483" w:rsidP="00255B1C">
      <w:pPr>
        <w:pStyle w:val="NormalWeb"/>
        <w:spacing w:before="0" w:after="0"/>
        <w:rPr>
          <w:rFonts w:ascii="Calibri" w:eastAsia="Calibri" w:hAnsi="Calibri" w:cs="Calibri"/>
        </w:rPr>
      </w:pPr>
      <w:r>
        <w:rPr>
          <w:rFonts w:ascii="Calibri" w:eastAsia="Calibri" w:hAnsi="Calibri" w:cs="Calibri"/>
          <w:sz w:val="22"/>
          <w:szCs w:val="22"/>
        </w:rPr>
        <w:t xml:space="preserve">That is why this workshop will also highlight the measures that owners can put in place to help keep their dog’s back and muscles strong, fit and healthy. </w:t>
      </w:r>
    </w:p>
    <w:p w:rsidR="00DD3DCA" w:rsidRDefault="00CA5483" w:rsidP="00255B1C">
      <w:pPr>
        <w:pStyle w:val="NormalWeb"/>
        <w:rPr>
          <w:rFonts w:ascii="Calibri" w:eastAsia="Calibri" w:hAnsi="Calibri" w:cs="Calibri"/>
          <w:sz w:val="22"/>
          <w:szCs w:val="22"/>
        </w:rPr>
      </w:pPr>
      <w:r>
        <w:rPr>
          <w:rFonts w:ascii="Calibri" w:eastAsia="Calibri" w:hAnsi="Calibri" w:cs="Calibri"/>
          <w:sz w:val="22"/>
          <w:szCs w:val="22"/>
        </w:rPr>
        <w:t>The workshop will be held</w:t>
      </w:r>
      <w:r>
        <w:rPr>
          <w:rFonts w:ascii="Calibri" w:eastAsia="Calibri" w:hAnsi="Calibri" w:cs="Calibri"/>
          <w:b/>
          <w:bCs/>
          <w:sz w:val="22"/>
          <w:szCs w:val="22"/>
        </w:rPr>
        <w:t xml:space="preserve"> on Sunday 18</w:t>
      </w:r>
      <w:r>
        <w:rPr>
          <w:rFonts w:ascii="Calibri" w:eastAsia="Calibri" w:hAnsi="Calibri" w:cs="Calibri"/>
          <w:b/>
          <w:bCs/>
          <w:sz w:val="22"/>
          <w:szCs w:val="22"/>
          <w:vertAlign w:val="superscript"/>
        </w:rPr>
        <w:t>th</w:t>
      </w:r>
      <w:r>
        <w:rPr>
          <w:rFonts w:ascii="Calibri" w:eastAsia="Calibri" w:hAnsi="Calibri" w:cs="Calibri"/>
          <w:b/>
          <w:bCs/>
          <w:sz w:val="22"/>
          <w:szCs w:val="22"/>
        </w:rPr>
        <w:t xml:space="preserve"> October</w:t>
      </w:r>
      <w:r>
        <w:rPr>
          <w:rFonts w:ascii="Calibri" w:eastAsia="Calibri" w:hAnsi="Calibri" w:cs="Calibri"/>
          <w:sz w:val="22"/>
          <w:szCs w:val="22"/>
        </w:rPr>
        <w:t xml:space="preserve"> at the Nora Grace Hall in Tring.</w:t>
      </w:r>
    </w:p>
    <w:p w:rsidR="00DD3DCA" w:rsidRDefault="00CA5483" w:rsidP="00255B1C">
      <w:pPr>
        <w:pStyle w:val="Body"/>
        <w:rPr>
          <w:rFonts w:ascii="Calibri" w:eastAsia="Calibri" w:hAnsi="Calibri" w:cs="Calibri"/>
          <w:sz w:val="22"/>
          <w:szCs w:val="22"/>
        </w:rPr>
      </w:pPr>
      <w:r>
        <w:rPr>
          <w:rFonts w:ascii="Calibri" w:eastAsia="Calibri" w:hAnsi="Calibri" w:cs="Calibri"/>
          <w:sz w:val="22"/>
          <w:szCs w:val="22"/>
          <w:lang w:val="en-US"/>
        </w:rPr>
        <w:t xml:space="preserve">For further information visit: </w:t>
      </w:r>
      <w:hyperlink r:id="rId8" w:history="1">
        <w:r>
          <w:rPr>
            <w:rStyle w:val="Hyperlink0"/>
            <w:lang w:val="de-DE"/>
          </w:rPr>
          <w:t>www.doglistener.tv/events</w:t>
        </w:r>
      </w:hyperlink>
      <w:r>
        <w:rPr>
          <w:rFonts w:ascii="Calibri" w:eastAsia="Calibri" w:hAnsi="Calibri" w:cs="Calibri"/>
          <w:sz w:val="22"/>
          <w:szCs w:val="22"/>
          <w:lang w:val="en-US"/>
        </w:rPr>
        <w:t xml:space="preserve"> or call Hanne Grice on 01442 768894.</w:t>
      </w:r>
    </w:p>
    <w:p w:rsidR="00DD3DCA" w:rsidRDefault="00DD3DCA" w:rsidP="00255B1C">
      <w:pPr>
        <w:pStyle w:val="Body"/>
        <w:rPr>
          <w:rFonts w:ascii="Calibri" w:eastAsia="Calibri" w:hAnsi="Calibri" w:cs="Calibri"/>
          <w:sz w:val="22"/>
          <w:szCs w:val="22"/>
        </w:rPr>
      </w:pPr>
    </w:p>
    <w:p w:rsidR="00DD3DCA" w:rsidRDefault="00CA5483" w:rsidP="00255B1C">
      <w:pPr>
        <w:pStyle w:val="Body"/>
        <w:rPr>
          <w:rFonts w:ascii="Calibri" w:eastAsia="Calibri" w:hAnsi="Calibri" w:cs="Calibri"/>
          <w:sz w:val="22"/>
          <w:szCs w:val="22"/>
        </w:rPr>
      </w:pPr>
      <w:r>
        <w:rPr>
          <w:rFonts w:ascii="Calibri" w:eastAsia="Calibri" w:hAnsi="Calibri" w:cs="Calibri"/>
          <w:sz w:val="22"/>
          <w:szCs w:val="22"/>
          <w:lang w:val="de-DE"/>
        </w:rPr>
        <w:t>-Ends-</w:t>
      </w:r>
      <w:r>
        <w:rPr>
          <w:rFonts w:ascii="Calibri" w:eastAsia="Calibri" w:hAnsi="Calibri" w:cs="Calibri"/>
          <w:sz w:val="22"/>
          <w:szCs w:val="22"/>
          <w:lang w:val="de-DE"/>
        </w:rPr>
        <w:tab/>
      </w:r>
    </w:p>
    <w:p w:rsidR="00DD3DCA" w:rsidRDefault="00DD3DCA" w:rsidP="00255B1C">
      <w:pPr>
        <w:pStyle w:val="Body"/>
        <w:rPr>
          <w:rFonts w:ascii="Calibri" w:eastAsia="Calibri" w:hAnsi="Calibri" w:cs="Calibri"/>
          <w:sz w:val="22"/>
          <w:szCs w:val="22"/>
        </w:rPr>
      </w:pPr>
    </w:p>
    <w:p w:rsidR="00DD3DCA" w:rsidRDefault="00CA5483" w:rsidP="00255B1C">
      <w:pPr>
        <w:pStyle w:val="Body"/>
        <w:rPr>
          <w:rFonts w:ascii="Calibri" w:eastAsia="Calibri" w:hAnsi="Calibri" w:cs="Calibri"/>
          <w:sz w:val="22"/>
          <w:szCs w:val="22"/>
        </w:rPr>
      </w:pPr>
      <w:r>
        <w:rPr>
          <w:rFonts w:ascii="Calibri" w:eastAsia="Calibri" w:hAnsi="Calibri" w:cs="Calibri"/>
          <w:sz w:val="22"/>
          <w:szCs w:val="22"/>
          <w:lang w:val="en-US"/>
        </w:rPr>
        <w:t xml:space="preserve">Hanne Grice and Lucy Bounden are available for interviews on request.  </w:t>
      </w:r>
    </w:p>
    <w:p w:rsidR="00DD3DCA" w:rsidRDefault="00DD3DCA" w:rsidP="00255B1C">
      <w:pPr>
        <w:pStyle w:val="Body"/>
        <w:rPr>
          <w:rFonts w:ascii="Arial" w:eastAsia="Arial" w:hAnsi="Arial" w:cs="Arial"/>
          <w:sz w:val="22"/>
          <w:szCs w:val="22"/>
        </w:rPr>
      </w:pPr>
    </w:p>
    <w:p w:rsidR="00DD3DCA" w:rsidRDefault="00DD3DCA" w:rsidP="00255B1C">
      <w:pPr>
        <w:pStyle w:val="Body"/>
        <w:rPr>
          <w:rFonts w:ascii="Arial" w:eastAsia="Arial" w:hAnsi="Arial" w:cs="Arial"/>
          <w:sz w:val="22"/>
          <w:szCs w:val="22"/>
        </w:rPr>
      </w:pPr>
    </w:p>
    <w:p w:rsidR="00DD3DCA" w:rsidRDefault="00DD3DCA" w:rsidP="00255B1C">
      <w:pPr>
        <w:pStyle w:val="Body"/>
        <w:rPr>
          <w:rFonts w:ascii="Arial" w:eastAsia="Arial" w:hAnsi="Arial" w:cs="Arial"/>
          <w:sz w:val="22"/>
          <w:szCs w:val="22"/>
        </w:rPr>
      </w:pPr>
    </w:p>
    <w:p w:rsidR="00DD3DCA" w:rsidRDefault="00DD3DCA" w:rsidP="00255B1C">
      <w:pPr>
        <w:pStyle w:val="Body"/>
        <w:rPr>
          <w:rFonts w:ascii="Arial" w:eastAsia="Arial" w:hAnsi="Arial" w:cs="Arial"/>
          <w:sz w:val="22"/>
          <w:szCs w:val="22"/>
        </w:rPr>
      </w:pPr>
    </w:p>
    <w:p w:rsidR="00255B1C" w:rsidRDefault="00255B1C" w:rsidP="00255B1C">
      <w:pPr>
        <w:pStyle w:val="Body"/>
        <w:rPr>
          <w:rFonts w:ascii="Arial" w:eastAsia="Arial" w:hAnsi="Arial" w:cs="Arial"/>
          <w:sz w:val="22"/>
          <w:szCs w:val="22"/>
        </w:rPr>
      </w:pPr>
    </w:p>
    <w:p w:rsidR="00255B1C" w:rsidRDefault="00255B1C" w:rsidP="00255B1C">
      <w:pPr>
        <w:pStyle w:val="Body"/>
        <w:rPr>
          <w:rFonts w:ascii="Arial" w:eastAsia="Arial" w:hAnsi="Arial" w:cs="Arial"/>
          <w:sz w:val="22"/>
          <w:szCs w:val="22"/>
        </w:rPr>
      </w:pPr>
    </w:p>
    <w:p w:rsidR="00255B1C" w:rsidRDefault="00255B1C" w:rsidP="00255B1C">
      <w:pPr>
        <w:pStyle w:val="Body"/>
        <w:rPr>
          <w:rFonts w:ascii="Arial" w:eastAsia="Arial" w:hAnsi="Arial" w:cs="Arial"/>
          <w:sz w:val="22"/>
          <w:szCs w:val="22"/>
        </w:rPr>
      </w:pPr>
    </w:p>
    <w:p w:rsidR="00255B1C" w:rsidRDefault="00255B1C" w:rsidP="00255B1C">
      <w:pPr>
        <w:pStyle w:val="Body"/>
        <w:rPr>
          <w:rFonts w:ascii="Arial" w:eastAsia="Arial" w:hAnsi="Arial" w:cs="Arial"/>
          <w:sz w:val="22"/>
          <w:szCs w:val="22"/>
        </w:rPr>
      </w:pPr>
    </w:p>
    <w:p w:rsidR="00DD3DCA" w:rsidRDefault="00DD3DCA" w:rsidP="00255B1C">
      <w:pPr>
        <w:pStyle w:val="Body"/>
        <w:rPr>
          <w:rFonts w:ascii="Arial" w:eastAsia="Arial" w:hAnsi="Arial" w:cs="Arial"/>
          <w:sz w:val="22"/>
          <w:szCs w:val="22"/>
        </w:rPr>
      </w:pPr>
    </w:p>
    <w:p w:rsidR="00DD3DCA" w:rsidRDefault="00DD3DCA" w:rsidP="00255B1C">
      <w:pPr>
        <w:pStyle w:val="Body"/>
        <w:rPr>
          <w:rFonts w:ascii="Calibri" w:eastAsia="Calibri" w:hAnsi="Calibri" w:cs="Calibri"/>
          <w:b/>
          <w:bCs/>
          <w:sz w:val="22"/>
          <w:szCs w:val="22"/>
        </w:rPr>
      </w:pPr>
    </w:p>
    <w:p w:rsidR="00DD3DCA" w:rsidRDefault="00CA5483" w:rsidP="00255B1C">
      <w:pPr>
        <w:pStyle w:val="Body"/>
        <w:rPr>
          <w:rFonts w:ascii="Calibri" w:eastAsia="Calibri" w:hAnsi="Calibri" w:cs="Calibri"/>
          <w:b/>
          <w:bCs/>
          <w:sz w:val="22"/>
          <w:szCs w:val="22"/>
        </w:rPr>
      </w:pPr>
      <w:r>
        <w:rPr>
          <w:rFonts w:ascii="Calibri" w:eastAsia="Calibri" w:hAnsi="Calibri" w:cs="Calibri"/>
          <w:b/>
          <w:bCs/>
          <w:sz w:val="22"/>
          <w:szCs w:val="22"/>
          <w:lang w:val="pt-PT"/>
        </w:rPr>
        <w:lastRenderedPageBreak/>
        <w:t>NOTES TO EDITORS</w:t>
      </w:r>
    </w:p>
    <w:p w:rsidR="00DD3DCA" w:rsidRDefault="00CA5483" w:rsidP="00255B1C">
      <w:pPr>
        <w:pStyle w:val="NormalWeb"/>
        <w:numPr>
          <w:ilvl w:val="0"/>
          <w:numId w:val="3"/>
        </w:numPr>
        <w:tabs>
          <w:tab w:val="clear" w:pos="360"/>
          <w:tab w:val="num" w:pos="393"/>
        </w:tabs>
        <w:spacing w:after="225"/>
        <w:ind w:left="393" w:hanging="393"/>
        <w:rPr>
          <w:rFonts w:ascii="Trebuchet MS" w:eastAsia="Trebuchet MS" w:hAnsi="Trebuchet MS" w:cs="Trebuchet MS"/>
          <w:b/>
          <w:bCs/>
        </w:rPr>
      </w:pPr>
      <w:r>
        <w:rPr>
          <w:rFonts w:ascii="Calibri" w:eastAsia="Calibri" w:hAnsi="Calibri" w:cs="Calibri"/>
          <w:b/>
          <w:bCs/>
          <w:sz w:val="22"/>
          <w:szCs w:val="22"/>
        </w:rPr>
        <w:t xml:space="preserve">Canine Posture, Movement &amp; Back Pain with Lucy Bounden MSc, </w:t>
      </w:r>
      <w:r>
        <w:rPr>
          <w:rFonts w:ascii="Calibri" w:eastAsia="Calibri" w:hAnsi="Calibri" w:cs="Calibri"/>
          <w:sz w:val="22"/>
          <w:szCs w:val="22"/>
        </w:rPr>
        <w:t xml:space="preserve">will be held on </w:t>
      </w:r>
      <w:r>
        <w:rPr>
          <w:rFonts w:ascii="Calibri" w:eastAsia="Calibri" w:hAnsi="Calibri" w:cs="Calibri"/>
          <w:b/>
          <w:bCs/>
          <w:sz w:val="22"/>
          <w:szCs w:val="22"/>
        </w:rPr>
        <w:t>Sunday 18</w:t>
      </w:r>
      <w:r>
        <w:rPr>
          <w:rFonts w:ascii="Calibri" w:eastAsia="Calibri" w:hAnsi="Calibri" w:cs="Calibri"/>
          <w:b/>
          <w:bCs/>
          <w:sz w:val="22"/>
          <w:szCs w:val="22"/>
          <w:vertAlign w:val="superscript"/>
        </w:rPr>
        <w:t>th</w:t>
      </w:r>
      <w:r>
        <w:rPr>
          <w:rFonts w:ascii="Calibri" w:eastAsia="Calibri" w:hAnsi="Calibri" w:cs="Calibri"/>
          <w:b/>
          <w:bCs/>
          <w:sz w:val="22"/>
          <w:szCs w:val="22"/>
        </w:rPr>
        <w:t xml:space="preserve"> October ’15</w:t>
      </w:r>
      <w:r>
        <w:rPr>
          <w:rFonts w:ascii="Calibri" w:eastAsia="Calibri" w:hAnsi="Calibri" w:cs="Calibri"/>
          <w:sz w:val="22"/>
          <w:szCs w:val="22"/>
        </w:rPr>
        <w:t xml:space="preserve"> at the Nora Grace Hall, Faversham Close, Tring, Hertfordshire HP23 4DR from </w:t>
      </w:r>
      <w:r>
        <w:rPr>
          <w:rFonts w:ascii="Calibri" w:eastAsia="Calibri" w:hAnsi="Calibri" w:cs="Calibri"/>
          <w:b/>
          <w:bCs/>
          <w:sz w:val="22"/>
          <w:szCs w:val="22"/>
        </w:rPr>
        <w:t>10am to 2pm</w:t>
      </w:r>
      <w:r>
        <w:rPr>
          <w:rFonts w:ascii="Calibri" w:eastAsia="Calibri" w:hAnsi="Calibri" w:cs="Calibri"/>
          <w:sz w:val="22"/>
          <w:szCs w:val="22"/>
        </w:rPr>
        <w:t xml:space="preserve">.  </w:t>
      </w:r>
    </w:p>
    <w:p w:rsidR="00DD3DCA" w:rsidRDefault="00CA5483" w:rsidP="00255B1C">
      <w:pPr>
        <w:pStyle w:val="NormalWeb"/>
        <w:numPr>
          <w:ilvl w:val="0"/>
          <w:numId w:val="4"/>
        </w:numPr>
        <w:tabs>
          <w:tab w:val="clear" w:pos="360"/>
          <w:tab w:val="num" w:pos="393"/>
        </w:tabs>
        <w:spacing w:after="225"/>
        <w:ind w:left="393" w:hanging="393"/>
        <w:rPr>
          <w:rFonts w:ascii="Trebuchet MS" w:eastAsia="Trebuchet MS" w:hAnsi="Trebuchet MS" w:cs="Trebuchet MS"/>
          <w:b/>
          <w:bCs/>
        </w:rPr>
      </w:pPr>
      <w:r>
        <w:rPr>
          <w:rFonts w:ascii="Calibri" w:eastAsia="Calibri" w:hAnsi="Calibri" w:cs="Calibri"/>
          <w:sz w:val="22"/>
          <w:szCs w:val="22"/>
        </w:rPr>
        <w:t xml:space="preserve">Tickets are priced at £25 for owners wishing to bring their dog along (limited to 6 places on a first-come-first-served basis) and spectator places are priced at £20.  Tickets are available for purchase from Hanne Grice (t) 01442 768894 / 07976 743031 or online at </w:t>
      </w:r>
      <w:hyperlink r:id="rId9" w:history="1">
        <w:r>
          <w:rPr>
            <w:rStyle w:val="Hyperlink1"/>
          </w:rPr>
          <w:t>www.doglistener.tv/events</w:t>
        </w:r>
      </w:hyperlink>
      <w:r>
        <w:rPr>
          <w:rFonts w:ascii="Calibri" w:eastAsia="Calibri" w:hAnsi="Calibri" w:cs="Calibri"/>
          <w:sz w:val="22"/>
          <w:szCs w:val="22"/>
        </w:rPr>
        <w:t xml:space="preserve"> For further information, email Hanne at </w:t>
      </w:r>
      <w:hyperlink r:id="rId10" w:history="1">
        <w:r>
          <w:rPr>
            <w:rStyle w:val="Hyperlink1"/>
          </w:rPr>
          <w:t>hanne@doglistener.tv</w:t>
        </w:r>
      </w:hyperlink>
      <w:r>
        <w:rPr>
          <w:rFonts w:ascii="Calibri" w:eastAsia="Calibri" w:hAnsi="Calibri" w:cs="Calibri"/>
          <w:sz w:val="22"/>
          <w:szCs w:val="22"/>
        </w:rPr>
        <w:t xml:space="preserve"> </w:t>
      </w:r>
    </w:p>
    <w:p w:rsidR="00DD3DCA" w:rsidRDefault="00CA5483" w:rsidP="00255B1C">
      <w:pPr>
        <w:pStyle w:val="NormalWeb"/>
        <w:numPr>
          <w:ilvl w:val="0"/>
          <w:numId w:val="5"/>
        </w:numPr>
        <w:tabs>
          <w:tab w:val="clear" w:pos="360"/>
          <w:tab w:val="num" w:pos="393"/>
        </w:tabs>
        <w:ind w:left="393" w:hanging="393"/>
        <w:rPr>
          <w:rFonts w:ascii="Trebuchet MS" w:eastAsia="Trebuchet MS" w:hAnsi="Trebuchet MS" w:cs="Trebuchet MS"/>
        </w:rPr>
      </w:pPr>
      <w:r>
        <w:rPr>
          <w:rFonts w:ascii="Calibri" w:eastAsia="Calibri" w:hAnsi="Calibri" w:cs="Calibri"/>
          <w:sz w:val="22"/>
          <w:szCs w:val="22"/>
        </w:rPr>
        <w:t>Lucy Bounden qualified as an Animal McTimoney therapist from the McTimoney College of Chiropractics in 2012 with a</w:t>
      </w:r>
      <w:r w:rsidR="00255B1C">
        <w:rPr>
          <w:rFonts w:ascii="Calibri" w:eastAsia="Calibri" w:hAnsi="Calibri" w:cs="Calibri"/>
          <w:sz w:val="22"/>
          <w:szCs w:val="22"/>
        </w:rPr>
        <w:t>n</w:t>
      </w:r>
      <w:r>
        <w:rPr>
          <w:rFonts w:ascii="Calibri" w:eastAsia="Calibri" w:hAnsi="Calibri" w:cs="Calibri"/>
          <w:sz w:val="22"/>
          <w:szCs w:val="22"/>
        </w:rPr>
        <w:t xml:space="preserve"> MSc in Animal Manipulation.  She holds a BSc (Hons) in Equine Sports Science from the University of the West of England and is a member of the Animal McTimoney Association (MAA).  Lucy is based on the borders of Buckinghamshire and Oxfordshire and is the proprietor of Animal Spine, an animal health practice specialising in McTimoney therapy.</w:t>
      </w:r>
      <w:r>
        <w:rPr>
          <w:rFonts w:ascii="Calibri" w:eastAsia="Calibri" w:hAnsi="Calibri" w:cs="Calibri"/>
          <w:sz w:val="22"/>
          <w:szCs w:val="22"/>
        </w:rPr>
        <w:br/>
      </w:r>
    </w:p>
    <w:p w:rsidR="00DD3DCA" w:rsidRDefault="00CA5483" w:rsidP="00255B1C">
      <w:pPr>
        <w:pStyle w:val="ListParagraph"/>
        <w:numPr>
          <w:ilvl w:val="0"/>
          <w:numId w:val="6"/>
        </w:numPr>
        <w:tabs>
          <w:tab w:val="num" w:pos="360"/>
        </w:tabs>
        <w:spacing w:before="100" w:after="225" w:line="240" w:lineRule="auto"/>
        <w:ind w:left="360" w:hanging="360"/>
        <w:rPr>
          <w:rFonts w:ascii="Trebuchet MS" w:eastAsia="Trebuchet MS" w:hAnsi="Trebuchet MS" w:cs="Trebuchet MS"/>
          <w:b/>
          <w:bCs/>
        </w:rPr>
      </w:pPr>
      <w:r>
        <w:t>Hanne Grice is the owner of Walk the Dog™ a multi award winning pet behaviour &amp; pet care company based in Tring, Hertfordshire that offers a range of services from canine behavioural advice, 1-1 training</w:t>
      </w:r>
      <w:r w:rsidR="00860B90">
        <w:t xml:space="preserve"> and</w:t>
      </w:r>
      <w:r>
        <w:t xml:space="preserve"> Puppy &amp; Dog School. </w:t>
      </w:r>
      <w:r w:rsidR="00860B90">
        <w:t xml:space="preserve"> </w:t>
      </w:r>
      <w:r>
        <w:t xml:space="preserve">Hanne Grice is also the author of the book "Playing with Your Dog" and writes for a number of online publications.  Visit </w:t>
      </w:r>
      <w:hyperlink r:id="rId11" w:history="1">
        <w:r>
          <w:rPr>
            <w:rStyle w:val="Hyperlink2"/>
          </w:rPr>
          <w:t>www.doglistener.tv</w:t>
        </w:r>
      </w:hyperlink>
      <w:r>
        <w:t xml:space="preserve">  </w:t>
      </w:r>
    </w:p>
    <w:p w:rsidR="00DD3DCA" w:rsidRDefault="00DD3DCA">
      <w:pPr>
        <w:pStyle w:val="NormalWeb"/>
        <w:spacing w:after="225"/>
        <w:rPr>
          <w:rFonts w:ascii="Arial" w:eastAsia="Arial" w:hAnsi="Arial" w:cs="Arial"/>
          <w:b/>
          <w:bCs/>
          <w:sz w:val="20"/>
          <w:szCs w:val="20"/>
        </w:rPr>
      </w:pPr>
    </w:p>
    <w:p w:rsidR="00DD3DCA" w:rsidRDefault="00DD3DCA">
      <w:pPr>
        <w:pStyle w:val="Body"/>
        <w:rPr>
          <w:rFonts w:ascii="Arial" w:eastAsia="Arial" w:hAnsi="Arial" w:cs="Arial"/>
        </w:rPr>
      </w:pPr>
    </w:p>
    <w:p w:rsidR="00DD3DCA" w:rsidRDefault="00DD3DCA">
      <w:pPr>
        <w:pStyle w:val="NormalWeb"/>
        <w:rPr>
          <w:rFonts w:ascii="Arial" w:eastAsia="Arial" w:hAnsi="Arial" w:cs="Arial"/>
          <w:sz w:val="22"/>
          <w:szCs w:val="22"/>
        </w:rPr>
      </w:pPr>
    </w:p>
    <w:p w:rsidR="00DD3DCA" w:rsidRDefault="00DD3DCA">
      <w:pPr>
        <w:pStyle w:val="NormalWeb"/>
        <w:rPr>
          <w:rFonts w:ascii="Arial" w:eastAsia="Arial" w:hAnsi="Arial" w:cs="Arial"/>
          <w:sz w:val="22"/>
          <w:szCs w:val="22"/>
        </w:rPr>
      </w:pPr>
    </w:p>
    <w:p w:rsidR="00DD3DCA" w:rsidRDefault="00CA5483">
      <w:pPr>
        <w:pStyle w:val="NormalWeb"/>
      </w:pPr>
      <w:r>
        <w:rPr>
          <w:rFonts w:ascii="Arial"/>
          <w:sz w:val="22"/>
          <w:szCs w:val="22"/>
        </w:rPr>
        <w:t xml:space="preserve">  </w:t>
      </w:r>
    </w:p>
    <w:sectPr w:rsidR="00DD3DCA" w:rsidSect="00DD3DCA">
      <w:headerReference w:type="default" r:id="rId12"/>
      <w:footerReference w:type="default" r:id="rId13"/>
      <w:pgSz w:w="11900" w:h="16840"/>
      <w:pgMar w:top="426" w:right="1558" w:bottom="1135"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45" w:rsidRDefault="006A3A45" w:rsidP="00DD3DCA">
      <w:r>
        <w:separator/>
      </w:r>
    </w:p>
  </w:endnote>
  <w:endnote w:type="continuationSeparator" w:id="0">
    <w:p w:rsidR="006A3A45" w:rsidRDefault="006A3A45" w:rsidP="00DD3DC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A" w:rsidRDefault="00DD3DC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45" w:rsidRDefault="006A3A45" w:rsidP="00DD3DCA">
      <w:r>
        <w:separator/>
      </w:r>
    </w:p>
  </w:footnote>
  <w:footnote w:type="continuationSeparator" w:id="0">
    <w:p w:rsidR="006A3A45" w:rsidRDefault="006A3A45" w:rsidP="00DD3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A" w:rsidRDefault="009F2FCF">
    <w:pPr>
      <w:pStyle w:val="Header"/>
      <w:tabs>
        <w:tab w:val="clear" w:pos="9026"/>
        <w:tab w:val="right" w:pos="8522"/>
      </w:tabs>
    </w:pPr>
    <w:r>
      <w:rPr>
        <w:rFonts w:ascii="Arial"/>
        <w:sz w:val="16"/>
        <w:szCs w:val="16"/>
      </w:rPr>
      <w:fldChar w:fldCharType="begin"/>
    </w:r>
    <w:r w:rsidR="00CA5483">
      <w:rPr>
        <w:rFonts w:ascii="Arial"/>
        <w:sz w:val="16"/>
        <w:szCs w:val="16"/>
      </w:rPr>
      <w:instrText xml:space="preserve"> PAGE </w:instrText>
    </w:r>
    <w:r>
      <w:rPr>
        <w:rFonts w:ascii="Arial"/>
        <w:sz w:val="16"/>
        <w:szCs w:val="16"/>
      </w:rPr>
      <w:fldChar w:fldCharType="separate"/>
    </w:r>
    <w:r w:rsidR="00950B60">
      <w:rPr>
        <w:rFonts w:ascii="Arial"/>
        <w:noProof/>
        <w:sz w:val="16"/>
        <w:szCs w:val="16"/>
      </w:rPr>
      <w:t>1</w:t>
    </w:r>
    <w:r>
      <w:rPr>
        <w:rFonts w:ascii="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1739"/>
    <w:multiLevelType w:val="multilevel"/>
    <w:tmpl w:val="1490262C"/>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
    <w:nsid w:val="27145D6E"/>
    <w:multiLevelType w:val="multilevel"/>
    <w:tmpl w:val="FE302BC2"/>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355C5208"/>
    <w:multiLevelType w:val="multilevel"/>
    <w:tmpl w:val="6E30C9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3B2F2B7C"/>
    <w:multiLevelType w:val="multilevel"/>
    <w:tmpl w:val="F9D0596E"/>
    <w:lvl w:ilvl="0">
      <w:start w:val="1"/>
      <w:numFmt w:val="bullet"/>
      <w:lvlText w:val="•"/>
      <w:lvlJc w:val="left"/>
      <w:pPr>
        <w:tabs>
          <w:tab w:val="num" w:pos="360"/>
        </w:tabs>
        <w:ind w:left="360" w:hanging="360"/>
      </w:pPr>
      <w:rPr>
        <w:rFonts w:ascii="Calibri" w:eastAsia="Calibri" w:hAnsi="Calibri" w:cs="Calibri"/>
        <w:b/>
        <w:bCs/>
        <w:position w:val="0"/>
        <w:sz w:val="22"/>
        <w:szCs w:val="22"/>
      </w:rPr>
    </w:lvl>
    <w:lvl w:ilvl="1">
      <w:start w:val="1"/>
      <w:numFmt w:val="bullet"/>
      <w:lvlText w:val="o"/>
      <w:lvlJc w:val="left"/>
      <w:pPr>
        <w:tabs>
          <w:tab w:val="num" w:pos="1050"/>
        </w:tabs>
        <w:ind w:left="1050" w:hanging="330"/>
      </w:pPr>
      <w:rPr>
        <w:rFonts w:ascii="Calibri" w:eastAsia="Calibri" w:hAnsi="Calibri" w:cs="Calibri"/>
        <w:b/>
        <w:bCs/>
        <w:position w:val="0"/>
        <w:sz w:val="22"/>
        <w:szCs w:val="22"/>
      </w:rPr>
    </w:lvl>
    <w:lvl w:ilvl="2">
      <w:start w:val="1"/>
      <w:numFmt w:val="bullet"/>
      <w:lvlText w:val="▪"/>
      <w:lvlJc w:val="left"/>
      <w:pPr>
        <w:tabs>
          <w:tab w:val="num" w:pos="1770"/>
        </w:tabs>
        <w:ind w:left="1770" w:hanging="330"/>
      </w:pPr>
      <w:rPr>
        <w:rFonts w:ascii="Calibri" w:eastAsia="Calibri" w:hAnsi="Calibri" w:cs="Calibri"/>
        <w:b/>
        <w:bCs/>
        <w:position w:val="0"/>
        <w:sz w:val="22"/>
        <w:szCs w:val="22"/>
      </w:rPr>
    </w:lvl>
    <w:lvl w:ilvl="3">
      <w:start w:val="1"/>
      <w:numFmt w:val="bullet"/>
      <w:lvlText w:val="•"/>
      <w:lvlJc w:val="left"/>
      <w:pPr>
        <w:tabs>
          <w:tab w:val="num" w:pos="2490"/>
        </w:tabs>
        <w:ind w:left="2490" w:hanging="330"/>
      </w:pPr>
      <w:rPr>
        <w:rFonts w:ascii="Calibri" w:eastAsia="Calibri" w:hAnsi="Calibri" w:cs="Calibri"/>
        <w:b/>
        <w:bCs/>
        <w:position w:val="0"/>
        <w:sz w:val="22"/>
        <w:szCs w:val="22"/>
      </w:rPr>
    </w:lvl>
    <w:lvl w:ilvl="4">
      <w:start w:val="1"/>
      <w:numFmt w:val="bullet"/>
      <w:lvlText w:val="o"/>
      <w:lvlJc w:val="left"/>
      <w:pPr>
        <w:tabs>
          <w:tab w:val="num" w:pos="3210"/>
        </w:tabs>
        <w:ind w:left="3210" w:hanging="330"/>
      </w:pPr>
      <w:rPr>
        <w:rFonts w:ascii="Calibri" w:eastAsia="Calibri" w:hAnsi="Calibri" w:cs="Calibri"/>
        <w:b/>
        <w:bCs/>
        <w:position w:val="0"/>
        <w:sz w:val="22"/>
        <w:szCs w:val="22"/>
      </w:rPr>
    </w:lvl>
    <w:lvl w:ilvl="5">
      <w:start w:val="1"/>
      <w:numFmt w:val="bullet"/>
      <w:lvlText w:val="▪"/>
      <w:lvlJc w:val="left"/>
      <w:pPr>
        <w:tabs>
          <w:tab w:val="num" w:pos="3930"/>
        </w:tabs>
        <w:ind w:left="3930" w:hanging="330"/>
      </w:pPr>
      <w:rPr>
        <w:rFonts w:ascii="Calibri" w:eastAsia="Calibri" w:hAnsi="Calibri" w:cs="Calibri"/>
        <w:b/>
        <w:bCs/>
        <w:position w:val="0"/>
        <w:sz w:val="22"/>
        <w:szCs w:val="22"/>
      </w:rPr>
    </w:lvl>
    <w:lvl w:ilvl="6">
      <w:start w:val="1"/>
      <w:numFmt w:val="bullet"/>
      <w:lvlText w:val="•"/>
      <w:lvlJc w:val="left"/>
      <w:pPr>
        <w:tabs>
          <w:tab w:val="num" w:pos="4650"/>
        </w:tabs>
        <w:ind w:left="4650" w:hanging="330"/>
      </w:pPr>
      <w:rPr>
        <w:rFonts w:ascii="Calibri" w:eastAsia="Calibri" w:hAnsi="Calibri" w:cs="Calibri"/>
        <w:b/>
        <w:bCs/>
        <w:position w:val="0"/>
        <w:sz w:val="22"/>
        <w:szCs w:val="22"/>
      </w:rPr>
    </w:lvl>
    <w:lvl w:ilvl="7">
      <w:start w:val="1"/>
      <w:numFmt w:val="bullet"/>
      <w:lvlText w:val="o"/>
      <w:lvlJc w:val="left"/>
      <w:pPr>
        <w:tabs>
          <w:tab w:val="num" w:pos="5370"/>
        </w:tabs>
        <w:ind w:left="5370" w:hanging="330"/>
      </w:pPr>
      <w:rPr>
        <w:rFonts w:ascii="Calibri" w:eastAsia="Calibri" w:hAnsi="Calibri" w:cs="Calibri"/>
        <w:b/>
        <w:bCs/>
        <w:position w:val="0"/>
        <w:sz w:val="22"/>
        <w:szCs w:val="22"/>
      </w:rPr>
    </w:lvl>
    <w:lvl w:ilvl="8">
      <w:start w:val="1"/>
      <w:numFmt w:val="bullet"/>
      <w:lvlText w:val="▪"/>
      <w:lvlJc w:val="left"/>
      <w:pPr>
        <w:tabs>
          <w:tab w:val="num" w:pos="6090"/>
        </w:tabs>
        <w:ind w:left="6090" w:hanging="330"/>
      </w:pPr>
      <w:rPr>
        <w:rFonts w:ascii="Calibri" w:eastAsia="Calibri" w:hAnsi="Calibri" w:cs="Calibri"/>
        <w:b/>
        <w:bCs/>
        <w:position w:val="0"/>
        <w:sz w:val="22"/>
        <w:szCs w:val="22"/>
      </w:rPr>
    </w:lvl>
  </w:abstractNum>
  <w:abstractNum w:abstractNumId="4">
    <w:nsid w:val="56BE6DAD"/>
    <w:multiLevelType w:val="multilevel"/>
    <w:tmpl w:val="B15EF6D8"/>
    <w:lvl w:ilvl="0">
      <w:numFmt w:val="bullet"/>
      <w:lvlText w:val="•"/>
      <w:lvlJc w:val="left"/>
      <w:pPr>
        <w:tabs>
          <w:tab w:val="num" w:pos="360"/>
        </w:tabs>
        <w:ind w:left="360" w:hanging="360"/>
      </w:pPr>
      <w:rPr>
        <w:rFonts w:ascii="Trebuchet MS" w:eastAsia="Trebuchet MS" w:hAnsi="Trebuchet MS" w:cs="Trebuchet MS"/>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5">
    <w:nsid w:val="5BB33401"/>
    <w:multiLevelType w:val="multilevel"/>
    <w:tmpl w:val="92B0E52A"/>
    <w:lvl w:ilvl="0">
      <w:numFmt w:val="bullet"/>
      <w:lvlText w:val="•"/>
      <w:lvlJc w:val="left"/>
      <w:pPr>
        <w:tabs>
          <w:tab w:val="num" w:pos="360"/>
        </w:tabs>
        <w:ind w:left="360" w:hanging="360"/>
      </w:pPr>
      <w:rPr>
        <w:rFonts w:ascii="Trebuchet MS" w:eastAsia="Trebuchet MS" w:hAnsi="Trebuchet MS" w:cs="Trebuchet MS"/>
        <w:b/>
        <w:bCs/>
        <w:position w:val="0"/>
        <w:sz w:val="24"/>
        <w:szCs w:val="24"/>
      </w:rPr>
    </w:lvl>
    <w:lvl w:ilvl="1">
      <w:start w:val="1"/>
      <w:numFmt w:val="bullet"/>
      <w:lvlText w:val="o"/>
      <w:lvlJc w:val="left"/>
      <w:pPr>
        <w:tabs>
          <w:tab w:val="num" w:pos="1050"/>
        </w:tabs>
        <w:ind w:left="1050" w:hanging="330"/>
      </w:pPr>
      <w:rPr>
        <w:rFonts w:ascii="Calibri" w:eastAsia="Calibri" w:hAnsi="Calibri" w:cs="Calibri"/>
        <w:b/>
        <w:bCs/>
        <w:position w:val="0"/>
        <w:sz w:val="22"/>
        <w:szCs w:val="22"/>
      </w:rPr>
    </w:lvl>
    <w:lvl w:ilvl="2">
      <w:start w:val="1"/>
      <w:numFmt w:val="bullet"/>
      <w:lvlText w:val="▪"/>
      <w:lvlJc w:val="left"/>
      <w:pPr>
        <w:tabs>
          <w:tab w:val="num" w:pos="1770"/>
        </w:tabs>
        <w:ind w:left="1770" w:hanging="330"/>
      </w:pPr>
      <w:rPr>
        <w:rFonts w:ascii="Calibri" w:eastAsia="Calibri" w:hAnsi="Calibri" w:cs="Calibri"/>
        <w:b/>
        <w:bCs/>
        <w:position w:val="0"/>
        <w:sz w:val="22"/>
        <w:szCs w:val="22"/>
      </w:rPr>
    </w:lvl>
    <w:lvl w:ilvl="3">
      <w:start w:val="1"/>
      <w:numFmt w:val="bullet"/>
      <w:lvlText w:val="•"/>
      <w:lvlJc w:val="left"/>
      <w:pPr>
        <w:tabs>
          <w:tab w:val="num" w:pos="2490"/>
        </w:tabs>
        <w:ind w:left="2490" w:hanging="330"/>
      </w:pPr>
      <w:rPr>
        <w:rFonts w:ascii="Calibri" w:eastAsia="Calibri" w:hAnsi="Calibri" w:cs="Calibri"/>
        <w:b/>
        <w:bCs/>
        <w:position w:val="0"/>
        <w:sz w:val="22"/>
        <w:szCs w:val="22"/>
      </w:rPr>
    </w:lvl>
    <w:lvl w:ilvl="4">
      <w:start w:val="1"/>
      <w:numFmt w:val="bullet"/>
      <w:lvlText w:val="o"/>
      <w:lvlJc w:val="left"/>
      <w:pPr>
        <w:tabs>
          <w:tab w:val="num" w:pos="3210"/>
        </w:tabs>
        <w:ind w:left="3210" w:hanging="330"/>
      </w:pPr>
      <w:rPr>
        <w:rFonts w:ascii="Calibri" w:eastAsia="Calibri" w:hAnsi="Calibri" w:cs="Calibri"/>
        <w:b/>
        <w:bCs/>
        <w:position w:val="0"/>
        <w:sz w:val="22"/>
        <w:szCs w:val="22"/>
      </w:rPr>
    </w:lvl>
    <w:lvl w:ilvl="5">
      <w:start w:val="1"/>
      <w:numFmt w:val="bullet"/>
      <w:lvlText w:val="▪"/>
      <w:lvlJc w:val="left"/>
      <w:pPr>
        <w:tabs>
          <w:tab w:val="num" w:pos="3930"/>
        </w:tabs>
        <w:ind w:left="3930" w:hanging="330"/>
      </w:pPr>
      <w:rPr>
        <w:rFonts w:ascii="Calibri" w:eastAsia="Calibri" w:hAnsi="Calibri" w:cs="Calibri"/>
        <w:b/>
        <w:bCs/>
        <w:position w:val="0"/>
        <w:sz w:val="22"/>
        <w:szCs w:val="22"/>
      </w:rPr>
    </w:lvl>
    <w:lvl w:ilvl="6">
      <w:start w:val="1"/>
      <w:numFmt w:val="bullet"/>
      <w:lvlText w:val="•"/>
      <w:lvlJc w:val="left"/>
      <w:pPr>
        <w:tabs>
          <w:tab w:val="num" w:pos="4650"/>
        </w:tabs>
        <w:ind w:left="4650" w:hanging="330"/>
      </w:pPr>
      <w:rPr>
        <w:rFonts w:ascii="Calibri" w:eastAsia="Calibri" w:hAnsi="Calibri" w:cs="Calibri"/>
        <w:b/>
        <w:bCs/>
        <w:position w:val="0"/>
        <w:sz w:val="22"/>
        <w:szCs w:val="22"/>
      </w:rPr>
    </w:lvl>
    <w:lvl w:ilvl="7">
      <w:start w:val="1"/>
      <w:numFmt w:val="bullet"/>
      <w:lvlText w:val="o"/>
      <w:lvlJc w:val="left"/>
      <w:pPr>
        <w:tabs>
          <w:tab w:val="num" w:pos="5370"/>
        </w:tabs>
        <w:ind w:left="5370" w:hanging="330"/>
      </w:pPr>
      <w:rPr>
        <w:rFonts w:ascii="Calibri" w:eastAsia="Calibri" w:hAnsi="Calibri" w:cs="Calibri"/>
        <w:b/>
        <w:bCs/>
        <w:position w:val="0"/>
        <w:sz w:val="22"/>
        <w:szCs w:val="22"/>
      </w:rPr>
    </w:lvl>
    <w:lvl w:ilvl="8">
      <w:start w:val="1"/>
      <w:numFmt w:val="bullet"/>
      <w:lvlText w:val="▪"/>
      <w:lvlJc w:val="left"/>
      <w:pPr>
        <w:tabs>
          <w:tab w:val="num" w:pos="6090"/>
        </w:tabs>
        <w:ind w:left="6090" w:hanging="330"/>
      </w:pPr>
      <w:rPr>
        <w:rFonts w:ascii="Calibri" w:eastAsia="Calibri" w:hAnsi="Calibri" w:cs="Calibri"/>
        <w:b/>
        <w:bCs/>
        <w:position w:val="0"/>
        <w:sz w:val="22"/>
        <w:szCs w:val="22"/>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D3DCA"/>
    <w:rsid w:val="00255B1C"/>
    <w:rsid w:val="006A3A45"/>
    <w:rsid w:val="00860B90"/>
    <w:rsid w:val="00950B60"/>
    <w:rsid w:val="009F2FCF"/>
    <w:rsid w:val="00CA5483"/>
    <w:rsid w:val="00DD3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3D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3DCA"/>
    <w:rPr>
      <w:u w:val="single"/>
    </w:rPr>
  </w:style>
  <w:style w:type="paragraph" w:styleId="Header">
    <w:name w:val="header"/>
    <w:rsid w:val="00DD3DCA"/>
    <w:pPr>
      <w:tabs>
        <w:tab w:val="center" w:pos="4513"/>
        <w:tab w:val="right" w:pos="9026"/>
      </w:tabs>
    </w:pPr>
    <w:rPr>
      <w:rFonts w:hAnsi="Arial Unicode MS" w:cs="Arial Unicode MS"/>
      <w:color w:val="000000"/>
      <w:sz w:val="24"/>
      <w:szCs w:val="24"/>
      <w:u w:color="000000"/>
      <w:lang w:val="en-US"/>
    </w:rPr>
  </w:style>
  <w:style w:type="paragraph" w:customStyle="1" w:styleId="HeaderFooter">
    <w:name w:val="Header &amp; Footer"/>
    <w:rsid w:val="00DD3DCA"/>
    <w:pPr>
      <w:tabs>
        <w:tab w:val="right" w:pos="9020"/>
      </w:tabs>
    </w:pPr>
    <w:rPr>
      <w:rFonts w:ascii="Helvetica" w:hAnsi="Arial Unicode MS" w:cs="Arial Unicode MS"/>
      <w:color w:val="000000"/>
      <w:sz w:val="24"/>
      <w:szCs w:val="24"/>
    </w:rPr>
  </w:style>
  <w:style w:type="paragraph" w:customStyle="1" w:styleId="Body">
    <w:name w:val="Body"/>
    <w:rsid w:val="00DD3DCA"/>
    <w:rPr>
      <w:rFonts w:hAnsi="Arial Unicode MS" w:cs="Arial Unicode MS"/>
      <w:color w:val="000000"/>
      <w:sz w:val="24"/>
      <w:szCs w:val="24"/>
      <w:u w:color="000000"/>
    </w:rPr>
  </w:style>
  <w:style w:type="paragraph" w:styleId="ListParagraph">
    <w:name w:val="List Paragraph"/>
    <w:rsid w:val="00DD3DCA"/>
    <w:pPr>
      <w:spacing w:after="200" w:line="276" w:lineRule="auto"/>
      <w:ind w:left="720"/>
    </w:pPr>
    <w:rPr>
      <w:rFonts w:ascii="Calibri" w:eastAsia="Calibri" w:hAnsi="Calibri" w:cs="Calibri"/>
      <w:color w:val="000000"/>
      <w:sz w:val="22"/>
      <w:szCs w:val="22"/>
      <w:u w:color="000000"/>
      <w:lang w:val="en-US"/>
    </w:rPr>
  </w:style>
  <w:style w:type="paragraph" w:styleId="NormalWeb">
    <w:name w:val="Normal (Web)"/>
    <w:rsid w:val="00DD3DCA"/>
    <w:pPr>
      <w:spacing w:before="100" w:after="100"/>
    </w:pPr>
    <w:rPr>
      <w:rFonts w:hAnsi="Arial Unicode MS" w:cs="Arial Unicode MS"/>
      <w:color w:val="000000"/>
      <w:sz w:val="24"/>
      <w:szCs w:val="24"/>
      <w:u w:color="000000"/>
      <w:lang w:val="en-US"/>
    </w:rPr>
  </w:style>
  <w:style w:type="character" w:customStyle="1" w:styleId="Link">
    <w:name w:val="Link"/>
    <w:rsid w:val="00DD3DCA"/>
    <w:rPr>
      <w:color w:val="0000FF"/>
      <w:u w:val="single" w:color="0000FF"/>
    </w:rPr>
  </w:style>
  <w:style w:type="character" w:customStyle="1" w:styleId="Hyperlink0">
    <w:name w:val="Hyperlink.0"/>
    <w:basedOn w:val="Link"/>
    <w:rsid w:val="00DD3DCA"/>
    <w:rPr>
      <w:rFonts w:ascii="Calibri" w:eastAsia="Calibri" w:hAnsi="Calibri" w:cs="Calibri"/>
      <w:sz w:val="22"/>
      <w:szCs w:val="22"/>
    </w:rPr>
  </w:style>
  <w:style w:type="numbering" w:customStyle="1" w:styleId="List0">
    <w:name w:val="List 0"/>
    <w:basedOn w:val="ImportedStyle1"/>
    <w:rsid w:val="00DD3DCA"/>
    <w:pPr>
      <w:numPr>
        <w:numId w:val="6"/>
      </w:numPr>
    </w:pPr>
  </w:style>
  <w:style w:type="numbering" w:customStyle="1" w:styleId="ImportedStyle1">
    <w:name w:val="Imported Style 1"/>
    <w:rsid w:val="00DD3DCA"/>
  </w:style>
  <w:style w:type="character" w:customStyle="1" w:styleId="Hyperlink1">
    <w:name w:val="Hyperlink.1"/>
    <w:basedOn w:val="Link"/>
    <w:rsid w:val="00DD3DCA"/>
    <w:rPr>
      <w:rFonts w:ascii="Calibri" w:eastAsia="Calibri" w:hAnsi="Calibri" w:cs="Calibri"/>
      <w:sz w:val="22"/>
      <w:szCs w:val="22"/>
    </w:rPr>
  </w:style>
  <w:style w:type="character" w:customStyle="1" w:styleId="Hyperlink2">
    <w:name w:val="Hyperlink.2"/>
    <w:basedOn w:val="Link"/>
    <w:rsid w:val="00DD3DCA"/>
    <w:rPr>
      <w:rFonts w:ascii="Calibri" w:eastAsia="Calibri" w:hAnsi="Calibri" w:cs="Calibri"/>
    </w:rPr>
  </w:style>
  <w:style w:type="paragraph" w:styleId="BalloonText">
    <w:name w:val="Balloon Text"/>
    <w:basedOn w:val="Normal"/>
    <w:link w:val="BalloonTextChar"/>
    <w:uiPriority w:val="99"/>
    <w:semiHidden/>
    <w:unhideWhenUsed/>
    <w:rsid w:val="00255B1C"/>
    <w:rPr>
      <w:rFonts w:ascii="Tahoma" w:hAnsi="Tahoma" w:cs="Tahoma"/>
      <w:sz w:val="16"/>
      <w:szCs w:val="16"/>
    </w:rPr>
  </w:style>
  <w:style w:type="character" w:customStyle="1" w:styleId="BalloonTextChar">
    <w:name w:val="Balloon Text Char"/>
    <w:basedOn w:val="DefaultParagraphFont"/>
    <w:link w:val="BalloonText"/>
    <w:uiPriority w:val="99"/>
    <w:semiHidden/>
    <w:rsid w:val="00255B1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oglistener.tv/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listener.t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nne@doglistener.tv" TargetMode="External"/><Relationship Id="rId4" Type="http://schemas.openxmlformats.org/officeDocument/2006/relationships/webSettings" Target="webSettings.xml"/><Relationship Id="rId9" Type="http://schemas.openxmlformats.org/officeDocument/2006/relationships/hyperlink" Target="http://www.doglistener.tv/event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2</cp:revision>
  <cp:lastPrinted>2015-09-24T20:10:00Z</cp:lastPrinted>
  <dcterms:created xsi:type="dcterms:W3CDTF">2015-09-24T21:09:00Z</dcterms:created>
  <dcterms:modified xsi:type="dcterms:W3CDTF">2015-09-24T21:09:00Z</dcterms:modified>
</cp:coreProperties>
</file>